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DA7" w:rsidRDefault="008745C3" w:rsidP="00132DA7">
      <w:pPr>
        <w:pStyle w:val="tkZagolovok5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745C3">
        <w:rPr>
          <w:rFonts w:ascii="Times New Roman" w:hAnsi="Times New Roman" w:cs="Times New Roman"/>
          <w:sz w:val="24"/>
          <w:szCs w:val="24"/>
        </w:rPr>
        <w:t xml:space="preserve">Справка-обоснование </w:t>
      </w:r>
    </w:p>
    <w:p w:rsidR="008745C3" w:rsidRPr="008745C3" w:rsidRDefault="008745C3" w:rsidP="00132DA7">
      <w:pPr>
        <w:pStyle w:val="tkZagolovok5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Закона Кыргызской Республики</w:t>
      </w:r>
    </w:p>
    <w:p w:rsidR="00427476" w:rsidRDefault="00AC6CFE" w:rsidP="00132DA7">
      <w:pPr>
        <w:pStyle w:val="tkZagolovok5"/>
        <w:spacing w:before="0" w:after="0"/>
        <w:jc w:val="center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AC6CFE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>«О внесении изменений в законодательные акты Кыргызской Республики по вопросу о судимости граждан</w:t>
      </w:r>
      <w:r w:rsidR="00D85BD7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>,</w:t>
      </w:r>
      <w:r w:rsidRPr="00AC6CFE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 xml:space="preserve"> занимающи</w:t>
      </w:r>
      <w:r w:rsid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>х</w:t>
      </w:r>
      <w:r w:rsidRPr="00AC6CFE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 xml:space="preserve"> </w:t>
      </w:r>
      <w:r w:rsidR="00A71180" w:rsidRPr="00A71180">
        <w:rPr>
          <w:rFonts w:ascii="Times New Roman" w:eastAsiaTheme="minorHAnsi" w:hAnsi="Times New Roman" w:cs="Times New Roman"/>
          <w:bCs w:val="0"/>
          <w:color w:val="FF0000"/>
          <w:sz w:val="24"/>
          <w:szCs w:val="24"/>
          <w:lang w:eastAsia="en-US"/>
        </w:rPr>
        <w:t xml:space="preserve">политические государственные и </w:t>
      </w:r>
      <w:r w:rsidR="00BE52F1">
        <w:rPr>
          <w:rFonts w:ascii="Times New Roman" w:eastAsiaTheme="minorHAnsi" w:hAnsi="Times New Roman" w:cs="Times New Roman"/>
          <w:bCs w:val="0"/>
          <w:color w:val="FF0000"/>
          <w:sz w:val="24"/>
          <w:szCs w:val="24"/>
          <w:lang w:eastAsia="en-US"/>
        </w:rPr>
        <w:t xml:space="preserve">политические </w:t>
      </w:r>
      <w:r w:rsidRPr="00A71180">
        <w:rPr>
          <w:rFonts w:ascii="Times New Roman" w:eastAsiaTheme="minorHAnsi" w:hAnsi="Times New Roman" w:cs="Times New Roman"/>
          <w:bCs w:val="0"/>
          <w:color w:val="FF0000"/>
          <w:sz w:val="24"/>
          <w:szCs w:val="24"/>
          <w:lang w:eastAsia="en-US"/>
        </w:rPr>
        <w:t>муниципальные должности»</w:t>
      </w:r>
    </w:p>
    <w:p w:rsidR="002A6387" w:rsidRDefault="00D85BD7" w:rsidP="008C76B8">
      <w:pPr>
        <w:pStyle w:val="tkZagolovok5"/>
        <w:spacing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Настоящий </w:t>
      </w:r>
      <w:r w:rsidR="008745C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проект Закона Кыргызской Республики </w:t>
      </w:r>
      <w:r w:rsidR="00AC6CFE" w:rsidRPr="00AC6CF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«О внесении изменений в законодательные акты Кыргызской Республики по вопросу о судимости граждан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AC6CFE" w:rsidRPr="00AC6CF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E36D2E" w:rsidRPr="00E36D2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занимающих политические государственные и политические муниципальные должности</w:t>
      </w:r>
      <w:r w:rsidR="00AC6CFE" w:rsidRPr="00AC6CF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»</w:t>
      </w:r>
      <w:r w:rsidR="008745C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разработан в рамках </w:t>
      </w:r>
      <w:r w:rsidR="00BC075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реализации решения Конституционно</w:t>
      </w:r>
      <w:r w:rsidR="005E638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й Палаты</w:t>
      </w:r>
      <w:r w:rsidR="0071168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Верховного суда</w:t>
      </w:r>
      <w:r w:rsid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F00F4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далее-Конституционная палата)</w:t>
      </w:r>
      <w:r w:rsidR="005E638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от 27 января 2016 года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  <w:proofErr w:type="gramStart"/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У</w:t>
      </w:r>
      <w:r w:rsid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ка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занным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судебн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ым актом</w:t>
      </w:r>
      <w:r w:rsidR="0071168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абзац второй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части 1 статьи 14 Закона Кыргызской Республики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2A638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«О</w:t>
      </w:r>
      <w:r w:rsidR="00304EB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местной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государственной администрации»  в  рамках  правовых  позиций, исходящих от решений Конституционной палаты Верховного суда Кыргызской Республ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ики от 31 октября 2013 года </w:t>
      </w:r>
      <w:r w:rsidR="00982F0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№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6, </w:t>
      </w:r>
      <w:r w:rsidR="008C76B8" w:rsidRPr="00B65DD8">
        <w:rPr>
          <w:rFonts w:ascii="Times New Roman" w:eastAsiaTheme="minorHAnsi" w:hAnsi="Times New Roman" w:cs="Times New Roman"/>
          <w:b w:val="0"/>
          <w:bCs w:val="0"/>
          <w:color w:val="FF0000"/>
          <w:sz w:val="24"/>
          <w:szCs w:val="24"/>
          <w:lang w:eastAsia="en-US"/>
        </w:rPr>
        <w:t xml:space="preserve">от 26 ноября 2013 года </w:t>
      </w:r>
      <w:r w:rsidR="00982F03">
        <w:rPr>
          <w:rFonts w:ascii="Times New Roman" w:eastAsiaTheme="minorHAnsi" w:hAnsi="Times New Roman" w:cs="Times New Roman"/>
          <w:b w:val="0"/>
          <w:bCs w:val="0"/>
          <w:color w:val="FF0000"/>
          <w:sz w:val="24"/>
          <w:szCs w:val="24"/>
          <w:lang w:eastAsia="en-US"/>
        </w:rPr>
        <w:t>№</w:t>
      </w:r>
      <w:r w:rsidR="0088118A" w:rsidRPr="00B65DD8">
        <w:rPr>
          <w:rFonts w:ascii="Times New Roman" w:eastAsiaTheme="minorHAnsi" w:hAnsi="Times New Roman" w:cs="Times New Roman"/>
          <w:b w:val="0"/>
          <w:bCs w:val="0"/>
          <w:color w:val="FF0000"/>
          <w:sz w:val="24"/>
          <w:szCs w:val="24"/>
          <w:lang w:eastAsia="en-US"/>
        </w:rPr>
        <w:t xml:space="preserve"> 18,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от 25</w:t>
      </w:r>
      <w:r w:rsidR="002A638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ноября 2015 года </w:t>
      </w:r>
      <w:r w:rsidR="00982F0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№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14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B65DD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и 27 января 2016 года 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признан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не противоречащим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части 3 статьи 20, части</w:t>
      </w:r>
      <w:proofErr w:type="gramEnd"/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4 статьи 52 Конституции Кыргызской Республики.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Конституционная палата одновременно обязала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proofErr w:type="spellStart"/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Жогорку</w:t>
      </w:r>
      <w:proofErr w:type="spellEnd"/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Кенеш  Кыргызской Республики  внести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соответствующие изменения в Закон Кыргызской Республики «О местной государственной администрации»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исходящие из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решений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Конституционной палаты Верховного суда Кырг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ызской Республики, вытекающие из мотивировочной части 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 пункта 2 резолютивной части</w:t>
      </w:r>
      <w:r w:rsidR="001241B6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выше</w:t>
      </w:r>
      <w:r w:rsidR="008C76B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указанного</w:t>
      </w:r>
      <w:r w:rsidR="0088118A" w:rsidRPr="0088118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Решения.</w:t>
      </w:r>
    </w:p>
    <w:p w:rsidR="008C76B8" w:rsidRDefault="00604E92" w:rsidP="002A6387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 указанном акте Конституционной палат</w:t>
      </w:r>
      <w:r w:rsidR="002A638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ой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отмечено, что </w:t>
      </w:r>
      <w:r w:rsidR="002A638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для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устойчивости </w:t>
      </w:r>
      <w:r w:rsidR="002A638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основ  </w:t>
      </w:r>
      <w:r w:rsidR="00304EB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конституционного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строя</w:t>
      </w:r>
      <w:r w:rsidR="002A638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государство всегда нуждается в эффективных правовых механизмах, которые должны оградить его от злоупотреблений и криминализации публичной власти.  В </w:t>
      </w:r>
      <w:proofErr w:type="gramStart"/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связи</w:t>
      </w:r>
      <w:proofErr w:type="gramEnd"/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с чем законодатель, рассматривая криминализацию </w:t>
      </w:r>
      <w:r w:rsidR="002A638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власти  как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угрозу  национальной  безопасности,  вправе использовать для достижения указанных целей определенные ограничения права граждан  на  государственную  службу. </w:t>
      </w:r>
    </w:p>
    <w:p w:rsidR="00B44198" w:rsidRDefault="008C76B8" w:rsidP="00B44198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В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тоже время</w:t>
      </w:r>
      <w:r w:rsidR="00D85BD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Конституционная палата подчеркивает, что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ограничения прав и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свобод  граждан,  предусмотренных  Конституцией  Кыргызской  Республики,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должны быть соразмерны конституционным целям.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proofErr w:type="gramStart"/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 связи с чем</w:t>
      </w:r>
      <w:r w:rsidR="00D85BD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законодательный орган, определяя способы и пути защиты интересов  государства  и  общества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д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олжен  отказаться  от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несоразмерного ограничения или лиш</w:t>
      </w:r>
      <w:r w:rsidR="00F5217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ения прав человека и гражданина,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 учетом классификации преступле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ний, т.е.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характера преступлений и степени общественной опасности должен пересмотреть правовую норму о том, что гражданин Кыргызской Республики, имеющий судимость за совершение преступления, независимо от того, погашена или  снята  судимость</w:t>
      </w:r>
      <w:proofErr w:type="gramEnd"/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,  не может  быть  </w:t>
      </w:r>
      <w:proofErr w:type="spellStart"/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акимом</w:t>
      </w:r>
      <w:proofErr w:type="spellEnd"/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,  </w:t>
      </w:r>
      <w:r w:rsidRPr="00304EB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  отношении  граждан, совершивших преступления небольшой тяжести и менее тяжкие преступления.</w:t>
      </w:r>
    </w:p>
    <w:p w:rsidR="004F4DF0" w:rsidRDefault="00604E92" w:rsidP="00B44198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proofErr w:type="gramStart"/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Такая правовая позиция была </w:t>
      </w:r>
      <w:r w:rsidR="00D85BD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отражена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Конституционной палатой Верховного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суда Кыргызской Республики в реш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ениях от 31 октября 2013 года N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6</w:t>
      </w:r>
      <w:r w:rsidR="00304EB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(</w:t>
      </w:r>
      <w:r w:rsidR="004F4DF0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по делу о</w:t>
      </w:r>
      <w:r w:rsidR="004F4DF0" w:rsidRPr="004F4DF0">
        <w:t xml:space="preserve"> </w:t>
      </w:r>
      <w:r w:rsidR="004F4DF0" w:rsidRPr="004F4DF0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признании абзаца второго статьи 42, абзаца</w:t>
      </w:r>
      <w:r w:rsidR="004F4DF0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4F4DF0" w:rsidRPr="004F4DF0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второго статьи 48 Закона Кыргызской Республики «О</w:t>
      </w:r>
      <w:r w:rsidR="004F4DF0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4F4DF0" w:rsidRPr="004F4DF0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местном самоуправлении» неконституционными</w:t>
      </w:r>
      <w:r w:rsidR="004F4DF0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)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от 25 ноября 2015 года N</w:t>
      </w:r>
      <w:r w:rsidRPr="00604E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14</w:t>
      </w:r>
      <w:r w:rsidR="00B4419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A1164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A11645" w:rsidRPr="00A1164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по делу о проверке конституционности нормативных положений абзаца 2 статьи 22 Закона Кыргызской Республики</w:t>
      </w:r>
      <w:proofErr w:type="gramEnd"/>
      <w:r w:rsidR="00A11645" w:rsidRPr="00A1164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«</w:t>
      </w:r>
      <w:proofErr w:type="gramStart"/>
      <w:r w:rsidR="00A11645" w:rsidRPr="00A1164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 статусе столицы», абзаца</w:t>
      </w:r>
      <w:r w:rsidR="00A1164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A11645" w:rsidRPr="00A1164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2 статьи 22 Закона Кыргызской Республики «О статусе города Ош»</w:t>
      </w:r>
      <w:r w:rsidR="00A1164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)</w:t>
      </w:r>
      <w:r w:rsidR="004F4DF0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.</w:t>
      </w:r>
      <w:proofErr w:type="gramEnd"/>
    </w:p>
    <w:p w:rsidR="00FA5990" w:rsidRDefault="004F4DF0" w:rsidP="00FA5990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В связи</w:t>
      </w:r>
      <w:r w:rsidR="00B4419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с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изложенным</w:t>
      </w:r>
      <w:proofErr w:type="gramEnd"/>
      <w:r w:rsidR="00D85BD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65243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в целях приведения </w:t>
      </w:r>
      <w:r w:rsidR="0065243E" w:rsidRPr="0065243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 соответствие с Конституцией Кыргызской Республики</w:t>
      </w:r>
      <w:r w:rsidR="00037AA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9C4A8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D85BD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необходимо </w:t>
      </w:r>
      <w:r w:rsidR="00037AA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внести изменения и в ряд </w:t>
      </w:r>
      <w:r w:rsidR="009C4A8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других </w:t>
      </w:r>
      <w:r w:rsidR="009C4A8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lastRenderedPageBreak/>
        <w:t>вышеперечисленных Законов</w:t>
      </w:r>
      <w:r w:rsidR="00D85BD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74064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в части судимости </w:t>
      </w:r>
      <w:r w:rsidR="00037AA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граждан</w:t>
      </w:r>
      <w:r w:rsidR="00D85BD7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166CC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занимающие политические государственные и муниципальные должности</w:t>
      </w:r>
      <w:r w:rsidR="00037AA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.</w:t>
      </w:r>
    </w:p>
    <w:p w:rsidR="00EA692C" w:rsidRPr="00710213" w:rsidRDefault="00D85BD7" w:rsidP="00FA5990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Установленны</w:t>
      </w:r>
      <w:r w:rsidR="000D64CD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е </w:t>
      </w:r>
      <w:r w:rsidR="00E030E2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действующ</w:t>
      </w:r>
      <w:r w:rsidR="000D64CD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им</w:t>
      </w:r>
      <w:r w:rsidR="00E030E2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законодательств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</w:t>
      </w:r>
      <w:r w:rsidR="00EA692C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Кыргызской Республики </w:t>
      </w:r>
      <w:r w:rsidR="000D64CD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EA692C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требования </w:t>
      </w:r>
      <w:r w:rsidR="000D64CD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по судимост</w:t>
      </w:r>
      <w:r w:rsidR="00B44198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</w:t>
      </w:r>
      <w:r w:rsidR="000D64CD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относительно лиц, занимающих (претендующих)</w:t>
      </w:r>
      <w:r w:rsidR="00A71180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политические</w:t>
      </w:r>
      <w:r w:rsidR="000D64CD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государственные и </w:t>
      </w:r>
      <w:r w:rsidR="00A71180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политические </w:t>
      </w:r>
      <w:r w:rsidR="000D64CD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муниципальные </w:t>
      </w:r>
      <w:r w:rsidR="00A71180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должности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A71180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0D64CD" w:rsidRP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отличаются друг от друга.</w:t>
      </w:r>
    </w:p>
    <w:p w:rsidR="00B2434A" w:rsidRDefault="000D64CD" w:rsidP="00FA5990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Так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, </w:t>
      </w:r>
      <w:r w:rsid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согласно абзацу второму части 1 статьи 14 Закона Кыргызской Республики «О местной государственной администрации»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не может</w:t>
      </w:r>
      <w:r w:rsidR="00EC76A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быть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акимом</w:t>
      </w:r>
      <w:proofErr w:type="spellEnd"/>
      <w:r w:rsidR="00EC76A8" w:rsidRPr="00EC76A8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 xml:space="preserve"> </w:t>
      </w:r>
      <w:r w:rsidR="00EC76A8" w:rsidRPr="00EC76A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гражданин Кыргызской Республики, имеющий судимость за совершение преступления, независимо от того, погашена или снята судимость.</w:t>
      </w:r>
      <w:r w:rsidR="00EA69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proofErr w:type="gramStart"/>
      <w:r w:rsid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Согласно абзацу второму статьи 22 Закона Кыргызской Республики «О статусе столицы» и абзацу второму статьи 22 Закона Кыргызской Республики «О статусе города Ош» н</w:t>
      </w:r>
      <w:r w:rsidR="00B2434A" w:rsidRPr="00B2434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е может быть мэром гражданин Кыргызской Республики, имеющий судимость за совершение преступления, которая не погашена или не снята в установленном законом порядке, имеющий судимость за совершение преступления против государственной власти независимо от того, погашена или снята судимость</w:t>
      </w:r>
      <w:proofErr w:type="gramEnd"/>
      <w:r w:rsidR="00FD7AC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  <w:r w:rsidR="0071021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Согласно абзацам вторым статей 42 и 48 Закона Кыргызской Республики «О местном самоуправлении» н</w:t>
      </w:r>
      <w:r w:rsidR="00B2434A" w:rsidRPr="00B2434A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е может быть</w:t>
      </w:r>
      <w:r w:rsidR="00B2434A" w:rsidRPr="00B2434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B2434A" w:rsidRPr="00E030E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мэра</w:t>
      </w:r>
      <w:r w:rsidR="00B2434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ми городов областного и районного подчинения</w:t>
      </w:r>
      <w:r w:rsidR="00B2434A" w:rsidRPr="00E030E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B2434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главами айыл окмоту, депутатами местных кенешей и </w:t>
      </w:r>
      <w:r w:rsidR="00B2434A" w:rsidRPr="00E030E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государственным</w:t>
      </w:r>
      <w:r w:rsidR="00B2434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</w:t>
      </w:r>
      <w:r w:rsidR="00B2434A" w:rsidRPr="00E030E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и муниципальным</w:t>
      </w:r>
      <w:r w:rsidR="00B2434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</w:t>
      </w:r>
      <w:r w:rsidR="00B2434A" w:rsidRPr="00E030E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служащим</w:t>
      </w:r>
      <w:r w:rsidR="00B2434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  граждане Кыргызской Республики</w:t>
      </w:r>
      <w:r w:rsidR="00EC76A8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 xml:space="preserve"> </w:t>
      </w:r>
      <w:r w:rsidR="00EA69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имеющи</w:t>
      </w:r>
      <w:r w:rsidRPr="000D64C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е судимость, не снятую или не погашенную в установленном законодательством порядк</w:t>
      </w:r>
      <w:r w:rsidR="00B2434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е.</w:t>
      </w:r>
    </w:p>
    <w:p w:rsidR="00181533" w:rsidRDefault="00EA692C" w:rsidP="00FA5990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Как видно из вышеприведенных примеров, действующие нормы, в соответствующих законодательных актах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устанавливающие ограничения по судимости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не в полной мере соотве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тствуют вышеуказанным решениям К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онституционной  палаты. </w:t>
      </w:r>
    </w:p>
    <w:p w:rsidR="004302EF" w:rsidRPr="00BE52F1" w:rsidRDefault="00181533" w:rsidP="004302EF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 За</w:t>
      </w:r>
      <w:r w:rsidR="00B4419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кон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е</w:t>
      </w:r>
      <w:r w:rsidR="00B4419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Кыргызской Республики «О м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естном самоуправлении»</w:t>
      </w:r>
      <w:r w:rsidRPr="00181533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не учтен</w:t>
      </w:r>
      <w:r w:rsidR="00B4419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тяжесть совершенных преступлений, в Законах «О статусе столицы» и «О статусе города Ош» </w:t>
      </w:r>
      <w:r w:rsidR="004302E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установлен</w:t>
      </w:r>
      <w:r w:rsidR="00304EB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ы</w:t>
      </w:r>
      <w:r w:rsidR="004302E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ограничени</w:t>
      </w:r>
      <w:r w:rsidR="00304EB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я</w:t>
      </w:r>
      <w:r w:rsidR="004302E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быть мэрами указанных городов только в отношении лиц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B4419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4302EF" w:rsidRPr="004302E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имеющи</w:t>
      </w:r>
      <w:r w:rsidR="00B4419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х</w:t>
      </w:r>
      <w:r w:rsidR="004302EF" w:rsidRPr="004302E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судимость за совершение преступления против государственной власти</w:t>
      </w:r>
      <w:r w:rsid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4302EF" w:rsidRPr="004302E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независимо от того, погашена или снята судимость</w:t>
      </w:r>
      <w:r w:rsidR="004302E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  <w:r w:rsidR="00B4419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Однако,</w:t>
      </w:r>
      <w:r w:rsidR="004302E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Уголовным кодексом Кыргызской Республики</w:t>
      </w:r>
      <w:r w:rsidR="00B44198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многие другие виды преступления квалифицирую</w:t>
      </w:r>
      <w:r w:rsidR="004302E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тся как тяжкие и </w:t>
      </w:r>
      <w:r w:rsidR="00B44198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особо </w:t>
      </w:r>
      <w:r w:rsidR="004302EF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тяжкие преступления</w:t>
      </w:r>
      <w:r w:rsidR="00377E87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.</w:t>
      </w:r>
      <w:r w:rsidR="004302EF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</w:p>
    <w:p w:rsidR="009C5D62" w:rsidRPr="00BE52F1" w:rsidRDefault="00F52173" w:rsidP="00A00526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proofErr w:type="gramStart"/>
      <w:r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 учетом изложенного</w:t>
      </w:r>
      <w:r w:rsidR="00102364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r w:rsidR="00BE52F1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принимая во внимание </w:t>
      </w:r>
      <w:r w:rsidR="00102364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положение части</w:t>
      </w:r>
      <w:r w:rsidR="00106ECD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2 статьи 20 Конституции Кыргызской Республики</w:t>
      </w:r>
      <w:r w:rsidR="00BE52F1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, согласно которой </w:t>
      </w:r>
      <w:r w:rsidR="00102364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106ECD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право граждан на государственную и муниципальную службу может быть ограничено законом в той мере, в какой это необходимо в целях защиты национальной безопасности,  общественного  порядка,  охраны  здоровья  и  нравственности населения,  защиты  прав  и  свобод  других  лиц</w:t>
      </w:r>
      <w:r w:rsidR="00BE52F1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 законопроектом</w:t>
      </w:r>
      <w:r w:rsidR="00106ECD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предлагается привести соответствующи</w:t>
      </w:r>
      <w:r w:rsidR="006812DE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е</w:t>
      </w:r>
      <w:r w:rsidR="00106ECD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норм</w:t>
      </w:r>
      <w:r w:rsidR="006812DE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ы</w:t>
      </w:r>
      <w:r w:rsidR="00106ECD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вышеназванных законодательных</w:t>
      </w:r>
      <w:proofErr w:type="gramEnd"/>
      <w:r w:rsidR="00106ECD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proofErr w:type="gramStart"/>
      <w:r w:rsidR="00106ECD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актов в соответствии р</w:t>
      </w:r>
      <w:r w:rsidR="00102364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ешениями Конституционной палаты, а именно</w:t>
      </w:r>
      <w:r w:rsidR="009C5D62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абзац второй части 1 статьи 14 Закона </w:t>
      </w:r>
      <w:r w:rsidR="008F0B9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Кыргызской Республики</w:t>
      </w:r>
      <w:r w:rsidR="009C5D62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«О местной государственной администрации», </w:t>
      </w:r>
      <w:r w:rsidR="00564DB1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абзац второй статьи 42</w:t>
      </w:r>
      <w:r w:rsidR="00304EBD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 48</w:t>
      </w:r>
      <w:r w:rsidR="00564DB1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Закона </w:t>
      </w:r>
      <w:r w:rsidR="008F0B9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Кыргызской Республики</w:t>
      </w:r>
      <w:r w:rsidR="00564DB1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«О местном самоуправлении», </w:t>
      </w:r>
      <w:r w:rsidR="009C5D62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абзац второй статьи 22 Закона </w:t>
      </w:r>
      <w:r w:rsidR="008F0B9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Кыргызской Республики</w:t>
      </w:r>
      <w:r w:rsidR="009C5D62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«О статусе столицы»</w:t>
      </w:r>
      <w:r w:rsidR="0019193E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9C5D62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абзац второй статьи</w:t>
      </w:r>
      <w:r w:rsidR="006812DE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22 Закона </w:t>
      </w:r>
      <w:r w:rsidR="008F0B9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Кыргызской Республики</w:t>
      </w:r>
      <w:r w:rsidR="006812DE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«О статусе города</w:t>
      </w:r>
      <w:r w:rsidR="009C5D62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Ош»</w:t>
      </w:r>
      <w:r w:rsidR="00102364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.</w:t>
      </w:r>
      <w:proofErr w:type="gramEnd"/>
    </w:p>
    <w:p w:rsidR="008F0B9D" w:rsidRDefault="008F0B9D" w:rsidP="008F0B9D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8F0B9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Вместе с тем, согласно действующей редакции </w:t>
      </w:r>
      <w:r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Закона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Кыргызской Республики</w:t>
      </w:r>
      <w:r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«О статусе столицы», Закона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Кыргызской Республики</w:t>
      </w:r>
      <w:r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«О статусе города Ош»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мэрами городов не может быть </w:t>
      </w:r>
      <w:r w:rsidR="00E062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 том числе,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гражданин Кыргызской Республики</w:t>
      </w:r>
      <w:r w:rsidR="00E062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имеющий гражданство иностранного государства. </w:t>
      </w:r>
      <w:proofErr w:type="gramStart"/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Согласно статье 5 </w:t>
      </w:r>
      <w:r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Закона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Кыргызской Республики</w:t>
      </w:r>
      <w:r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«О местном самоуправлении»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 и</w:t>
      </w:r>
      <w:r w:rsidRPr="008F0B9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ностранные граждане и лица без гражданства </w:t>
      </w:r>
      <w:r w:rsidRPr="008F0B9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lastRenderedPageBreak/>
        <w:t>обладают такими же правами и обязанностями, что и граждане Кыргызской Республики</w:t>
      </w:r>
      <w:proofErr w:type="gramEnd"/>
      <w:r w:rsidRPr="008F0B9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 за исключением права избирать и быть избранными в органы местного самоуправления.</w:t>
      </w:r>
    </w:p>
    <w:p w:rsidR="00646F5B" w:rsidRDefault="008F0B9D" w:rsidP="008F0B9D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В целях единообразного </w:t>
      </w:r>
      <w:r w:rsidR="00646F5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изложения положений </w:t>
      </w:r>
      <w:r w:rsidR="00E062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законов, проектом предусматривается в</w:t>
      </w:r>
      <w:r w:rsid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646F5B"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Законе Кыргызской Республики «</w:t>
      </w:r>
      <w:r w:rsidR="00646F5B" w:rsidRPr="00BE52F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 местной государственной администрации</w:t>
      </w:r>
      <w:r w:rsidR="00646F5B"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»</w:t>
      </w:r>
      <w:r w:rsidR="00646F5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E062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также </w:t>
      </w:r>
      <w:r w:rsidR="00646F5B"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устан</w:t>
      </w:r>
      <w:r w:rsidR="00E062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</w:t>
      </w:r>
      <w:r w:rsidR="00646F5B"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в</w:t>
      </w:r>
      <w:r w:rsidR="00E062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ить</w:t>
      </w:r>
      <w:r w:rsidR="00646F5B"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дополнительное ограничение</w:t>
      </w:r>
      <w:r w:rsidR="00E062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646F5B"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E0622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что</w:t>
      </w:r>
      <w:r w:rsidR="00646F5B"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proofErr w:type="spellStart"/>
      <w:r w:rsidR="00646F5B"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акимом</w:t>
      </w:r>
      <w:proofErr w:type="spellEnd"/>
      <w:r w:rsidR="00646F5B" w:rsidRPr="0025498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не может быть гражданин Кыргызской Республики, имеющий гражданство другого государства.</w:t>
      </w:r>
    </w:p>
    <w:p w:rsidR="00961A79" w:rsidRDefault="00440534" w:rsidP="00A00526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По </w:t>
      </w:r>
      <w:r w:rsidR="00E6285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результатам проведенного анализа действующих норм национального и международного законодательства установлено, что нормы представленн</w:t>
      </w:r>
      <w:r w:rsidR="001E3DE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ого проекта Закона </w:t>
      </w:r>
      <w:r w:rsidR="00D061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соответствует нормам</w:t>
      </w:r>
      <w:r w:rsidR="001E3DE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други</w:t>
      </w:r>
      <w:r w:rsidR="00D061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х</w:t>
      </w:r>
      <w:r w:rsidR="001E3DE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действующи</w:t>
      </w:r>
      <w:r w:rsidR="00D061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х</w:t>
      </w:r>
      <w:r w:rsidR="001E3DE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нормативны</w:t>
      </w:r>
      <w:r w:rsidR="00D061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х</w:t>
      </w:r>
      <w:r w:rsidR="001E3DE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правовы</w:t>
      </w:r>
      <w:r w:rsidR="00D061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х</w:t>
      </w:r>
      <w:r w:rsidR="001E3DE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акт</w:t>
      </w:r>
      <w:r w:rsidR="00D061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ов</w:t>
      </w:r>
      <w:r w:rsidR="001E3DE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, а также проект не подлежит анализу регулятивного воздействия, поскольку не направлен </w:t>
      </w:r>
      <w:r w:rsidR="00961A79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на регулирование предпринимательской деятельности.</w:t>
      </w:r>
    </w:p>
    <w:p w:rsidR="00E62851" w:rsidRDefault="00961A79" w:rsidP="00A00526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Проект закона будет размещен на официальном сайте Правительства Кыргызской Республики и на сайте </w:t>
      </w:r>
      <w:r w:rsidR="00464EC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Министерства юстиции</w:t>
      </w:r>
      <w:r w:rsidR="00464ECD" w:rsidRPr="00464EC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464ECD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Кыргызской Республики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.</w:t>
      </w:r>
      <w:r w:rsidR="001E3DE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</w:p>
    <w:p w:rsidR="000353CA" w:rsidRDefault="000353CA" w:rsidP="00A00526">
      <w:pPr>
        <w:pStyle w:val="tkZagolovok5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Принятие обозначенного проекта негативных социальных, экономических, правовых, правозащитных, гендерных, экологических, коррупционных последствий за собой не повлечет и дополнительных финансовых затрат из государственного бюджета не потребует.</w:t>
      </w:r>
    </w:p>
    <w:p w:rsidR="00FC1BB0" w:rsidRDefault="00FC1BB0" w:rsidP="00FC1BB0">
      <w:pPr>
        <w:pStyle w:val="tkZagolovok5"/>
        <w:spacing w:before="0" w:after="0"/>
        <w:ind w:firstLine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</w:p>
    <w:p w:rsidR="00FC1BB0" w:rsidRDefault="00FC1BB0" w:rsidP="00FC1BB0">
      <w:pPr>
        <w:pStyle w:val="tkZagolovok5"/>
        <w:spacing w:before="0" w:after="0"/>
        <w:ind w:firstLine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</w:p>
    <w:p w:rsidR="00D069BD" w:rsidRPr="00BE52F1" w:rsidRDefault="00D069BD" w:rsidP="00FC1BB0">
      <w:pPr>
        <w:spacing w:before="200"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C1BB0" w:rsidRPr="00BE52F1" w:rsidRDefault="00BE52F1" w:rsidP="00FC1BB0">
      <w:pPr>
        <w:pStyle w:val="tkZagolovok5"/>
        <w:spacing w:before="0" w:after="0"/>
        <w:ind w:firstLine="0"/>
        <w:jc w:val="both"/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</w:pPr>
      <w:r w:rsidRP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  <w:t>Министр</w:t>
      </w:r>
      <w:r w:rsidRP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</w:r>
      <w:r w:rsidRP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</w:r>
      <w:r w:rsidRP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</w:r>
      <w:r w:rsidRP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</w:r>
      <w:r w:rsidRP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</w:r>
      <w:r w:rsidRP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</w:r>
      <w:r w:rsidRP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</w:r>
      <w:r w:rsidRPr="00BE52F1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  <w:t>У. Ахметов</w:t>
      </w:r>
    </w:p>
    <w:p w:rsidR="005E6386" w:rsidRDefault="00E62851" w:rsidP="00E62851">
      <w:pPr>
        <w:pStyle w:val="tkZagolovok5"/>
        <w:spacing w:before="0"/>
        <w:ind w:firstLine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ab/>
      </w:r>
    </w:p>
    <w:p w:rsidR="0065243E" w:rsidRDefault="0065243E" w:rsidP="0065243E">
      <w:pPr>
        <w:pStyle w:val="tkZagolovok5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bookmarkStart w:id="0" w:name="_GoBack"/>
      <w:bookmarkEnd w:id="0"/>
    </w:p>
    <w:p w:rsidR="0065243E" w:rsidRDefault="0065243E" w:rsidP="0065243E">
      <w:pPr>
        <w:pStyle w:val="tkZagolovok5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</w:p>
    <w:p w:rsidR="0065243E" w:rsidRPr="008745C3" w:rsidRDefault="0065243E" w:rsidP="0065243E">
      <w:pPr>
        <w:pStyle w:val="tkZagolovok5"/>
        <w:jc w:val="both"/>
        <w:rPr>
          <w:b w:val="0"/>
        </w:rPr>
      </w:pPr>
    </w:p>
    <w:p w:rsidR="008745C3" w:rsidRDefault="008745C3" w:rsidP="00EC218D">
      <w:pPr>
        <w:pStyle w:val="tkZagolovok5"/>
      </w:pPr>
    </w:p>
    <w:p w:rsidR="008745C3" w:rsidRDefault="008745C3" w:rsidP="00EC218D">
      <w:pPr>
        <w:pStyle w:val="tkZagolovok5"/>
      </w:pPr>
    </w:p>
    <w:p w:rsidR="008745C3" w:rsidRDefault="008745C3" w:rsidP="00EC218D">
      <w:pPr>
        <w:pStyle w:val="tkZagolovok5"/>
      </w:pPr>
    </w:p>
    <w:p w:rsidR="008745C3" w:rsidRDefault="008745C3" w:rsidP="00EC218D">
      <w:pPr>
        <w:pStyle w:val="tkZagolovok5"/>
      </w:pPr>
    </w:p>
    <w:p w:rsidR="008745C3" w:rsidRDefault="008745C3" w:rsidP="00EC218D">
      <w:pPr>
        <w:pStyle w:val="tkZagolovok5"/>
      </w:pPr>
    </w:p>
    <w:p w:rsidR="008745C3" w:rsidRDefault="008745C3" w:rsidP="00EC218D">
      <w:pPr>
        <w:pStyle w:val="tkZagolovok5"/>
      </w:pPr>
    </w:p>
    <w:sectPr w:rsidR="00874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447F6"/>
    <w:multiLevelType w:val="hybridMultilevel"/>
    <w:tmpl w:val="BBBCA478"/>
    <w:lvl w:ilvl="0" w:tplc="C512E3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6374FC"/>
    <w:multiLevelType w:val="hybridMultilevel"/>
    <w:tmpl w:val="0BEA5166"/>
    <w:lvl w:ilvl="0" w:tplc="523421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18D"/>
    <w:rsid w:val="00004302"/>
    <w:rsid w:val="000353CA"/>
    <w:rsid w:val="00037AAA"/>
    <w:rsid w:val="000D64CD"/>
    <w:rsid w:val="000D7EF7"/>
    <w:rsid w:val="00102364"/>
    <w:rsid w:val="00106ECD"/>
    <w:rsid w:val="001241B6"/>
    <w:rsid w:val="0013048F"/>
    <w:rsid w:val="00132DA7"/>
    <w:rsid w:val="00140B59"/>
    <w:rsid w:val="00166CC5"/>
    <w:rsid w:val="0018087C"/>
    <w:rsid w:val="00181533"/>
    <w:rsid w:val="00191276"/>
    <w:rsid w:val="0019193E"/>
    <w:rsid w:val="001B1F6F"/>
    <w:rsid w:val="001E3DE4"/>
    <w:rsid w:val="00232193"/>
    <w:rsid w:val="00241230"/>
    <w:rsid w:val="00246A84"/>
    <w:rsid w:val="0025498E"/>
    <w:rsid w:val="00270EBE"/>
    <w:rsid w:val="00295FD3"/>
    <w:rsid w:val="002A6387"/>
    <w:rsid w:val="002B15E0"/>
    <w:rsid w:val="002C4CC7"/>
    <w:rsid w:val="002D181F"/>
    <w:rsid w:val="002E4BF8"/>
    <w:rsid w:val="002F5C1A"/>
    <w:rsid w:val="00304EBD"/>
    <w:rsid w:val="00313F11"/>
    <w:rsid w:val="0032279F"/>
    <w:rsid w:val="00337A92"/>
    <w:rsid w:val="00377E87"/>
    <w:rsid w:val="003A3B1E"/>
    <w:rsid w:val="003F5B67"/>
    <w:rsid w:val="003F6ACA"/>
    <w:rsid w:val="0042373D"/>
    <w:rsid w:val="00427476"/>
    <w:rsid w:val="004276CD"/>
    <w:rsid w:val="004302EF"/>
    <w:rsid w:val="00430314"/>
    <w:rsid w:val="00436CE4"/>
    <w:rsid w:val="00440534"/>
    <w:rsid w:val="00443534"/>
    <w:rsid w:val="00445BB5"/>
    <w:rsid w:val="004510FD"/>
    <w:rsid w:val="00464ECD"/>
    <w:rsid w:val="00480CA6"/>
    <w:rsid w:val="004971E9"/>
    <w:rsid w:val="004B1250"/>
    <w:rsid w:val="004D413C"/>
    <w:rsid w:val="004E3423"/>
    <w:rsid w:val="004F4DF0"/>
    <w:rsid w:val="00502772"/>
    <w:rsid w:val="00524B01"/>
    <w:rsid w:val="00564DB1"/>
    <w:rsid w:val="005E6386"/>
    <w:rsid w:val="00604E92"/>
    <w:rsid w:val="00646F5B"/>
    <w:rsid w:val="0065243E"/>
    <w:rsid w:val="006812DE"/>
    <w:rsid w:val="00683182"/>
    <w:rsid w:val="00690322"/>
    <w:rsid w:val="006E1E19"/>
    <w:rsid w:val="006F1E77"/>
    <w:rsid w:val="00710213"/>
    <w:rsid w:val="00711685"/>
    <w:rsid w:val="00724DC9"/>
    <w:rsid w:val="00740647"/>
    <w:rsid w:val="007A4BF9"/>
    <w:rsid w:val="007B4FDE"/>
    <w:rsid w:val="007C0E8F"/>
    <w:rsid w:val="007C5FF8"/>
    <w:rsid w:val="0083072A"/>
    <w:rsid w:val="00843C8F"/>
    <w:rsid w:val="00871C2A"/>
    <w:rsid w:val="008745C3"/>
    <w:rsid w:val="0088118A"/>
    <w:rsid w:val="00883463"/>
    <w:rsid w:val="008C76B8"/>
    <w:rsid w:val="008F0B9D"/>
    <w:rsid w:val="00952F85"/>
    <w:rsid w:val="00961A79"/>
    <w:rsid w:val="00964387"/>
    <w:rsid w:val="00982F03"/>
    <w:rsid w:val="009976A7"/>
    <w:rsid w:val="009C2834"/>
    <w:rsid w:val="009C4A88"/>
    <w:rsid w:val="009C5D62"/>
    <w:rsid w:val="009D2188"/>
    <w:rsid w:val="00A00526"/>
    <w:rsid w:val="00A11645"/>
    <w:rsid w:val="00A1227E"/>
    <w:rsid w:val="00A71180"/>
    <w:rsid w:val="00AA02B6"/>
    <w:rsid w:val="00AA766F"/>
    <w:rsid w:val="00AC63FC"/>
    <w:rsid w:val="00AC6CFE"/>
    <w:rsid w:val="00AD59B9"/>
    <w:rsid w:val="00B14F7B"/>
    <w:rsid w:val="00B2434A"/>
    <w:rsid w:val="00B44198"/>
    <w:rsid w:val="00B65DD8"/>
    <w:rsid w:val="00B80EFE"/>
    <w:rsid w:val="00B9244C"/>
    <w:rsid w:val="00BC075F"/>
    <w:rsid w:val="00BE52F1"/>
    <w:rsid w:val="00C06FA1"/>
    <w:rsid w:val="00C4037B"/>
    <w:rsid w:val="00C62E36"/>
    <w:rsid w:val="00C646D0"/>
    <w:rsid w:val="00CE7666"/>
    <w:rsid w:val="00D06192"/>
    <w:rsid w:val="00D069BD"/>
    <w:rsid w:val="00D16D47"/>
    <w:rsid w:val="00D75ED9"/>
    <w:rsid w:val="00D85BD7"/>
    <w:rsid w:val="00D90FEF"/>
    <w:rsid w:val="00DD6254"/>
    <w:rsid w:val="00DE47F4"/>
    <w:rsid w:val="00E01658"/>
    <w:rsid w:val="00E030E2"/>
    <w:rsid w:val="00E0622C"/>
    <w:rsid w:val="00E17E93"/>
    <w:rsid w:val="00E320B0"/>
    <w:rsid w:val="00E36D2E"/>
    <w:rsid w:val="00E505A0"/>
    <w:rsid w:val="00E62851"/>
    <w:rsid w:val="00E9363E"/>
    <w:rsid w:val="00EA692C"/>
    <w:rsid w:val="00EB732E"/>
    <w:rsid w:val="00EC218D"/>
    <w:rsid w:val="00EC76A8"/>
    <w:rsid w:val="00ED0F6E"/>
    <w:rsid w:val="00ED5D9A"/>
    <w:rsid w:val="00F00F4A"/>
    <w:rsid w:val="00F3799B"/>
    <w:rsid w:val="00F47054"/>
    <w:rsid w:val="00F52173"/>
    <w:rsid w:val="00F657B0"/>
    <w:rsid w:val="00F71D83"/>
    <w:rsid w:val="00F85FB0"/>
    <w:rsid w:val="00F92C58"/>
    <w:rsid w:val="00FA5990"/>
    <w:rsid w:val="00FC1BB0"/>
    <w:rsid w:val="00FD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18D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EC218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C218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C21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4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4EBD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06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9BD"/>
  </w:style>
  <w:style w:type="character" w:styleId="a8">
    <w:name w:val="annotation reference"/>
    <w:basedOn w:val="a0"/>
    <w:uiPriority w:val="99"/>
    <w:semiHidden/>
    <w:unhideWhenUsed/>
    <w:rsid w:val="00AA766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766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766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766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766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18D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EC218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C218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C21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4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4EBD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06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9BD"/>
  </w:style>
  <w:style w:type="character" w:styleId="a8">
    <w:name w:val="annotation reference"/>
    <w:basedOn w:val="a0"/>
    <w:uiPriority w:val="99"/>
    <w:semiHidden/>
    <w:unhideWhenUsed/>
    <w:rsid w:val="00AA766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766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766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766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76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user</cp:lastModifiedBy>
  <cp:revision>6</cp:revision>
  <cp:lastPrinted>2017-12-19T12:19:00Z</cp:lastPrinted>
  <dcterms:created xsi:type="dcterms:W3CDTF">2017-12-19T08:59:00Z</dcterms:created>
  <dcterms:modified xsi:type="dcterms:W3CDTF">2017-12-19T12:23:00Z</dcterms:modified>
</cp:coreProperties>
</file>